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3873" w14:textId="77777777" w:rsidR="00FF5EFA" w:rsidRDefault="00FF5EFA" w:rsidP="00FF5EFA">
      <w:pPr>
        <w:jc w:val="center"/>
        <w:rPr>
          <w:rFonts w:eastAsia="Calibri"/>
          <w:b/>
          <w:sz w:val="28"/>
          <w:szCs w:val="28"/>
        </w:rPr>
      </w:pPr>
    </w:p>
    <w:p w14:paraId="33EAF639" w14:textId="77777777" w:rsidR="00663841" w:rsidRDefault="00663841" w:rsidP="00663841">
      <w:pPr>
        <w:jc w:val="center"/>
        <w:rPr>
          <w:b/>
          <w:sz w:val="28"/>
          <w:szCs w:val="28"/>
        </w:rPr>
      </w:pPr>
      <w:r>
        <w:rPr>
          <w:b/>
          <w:sz w:val="28"/>
          <w:szCs w:val="28"/>
        </w:rPr>
        <w:t>AHRI Provides Tips for Flood-Damaged</w:t>
      </w:r>
    </w:p>
    <w:p w14:paraId="57F4C997" w14:textId="77777777" w:rsidR="00663841" w:rsidRDefault="00663841" w:rsidP="00663841">
      <w:pPr>
        <w:jc w:val="center"/>
        <w:rPr>
          <w:b/>
          <w:sz w:val="28"/>
          <w:szCs w:val="28"/>
        </w:rPr>
      </w:pPr>
      <w:r>
        <w:rPr>
          <w:b/>
          <w:sz w:val="28"/>
          <w:szCs w:val="28"/>
        </w:rPr>
        <w:t>Heating, Cooling Equipment</w:t>
      </w:r>
    </w:p>
    <w:p w14:paraId="76BF3A33" w14:textId="77777777" w:rsidR="00ED768A" w:rsidRDefault="00ED768A" w:rsidP="00ED768A">
      <w:pPr>
        <w:rPr>
          <w:rFonts w:eastAsia="Calibri"/>
          <w:b/>
          <w:sz w:val="28"/>
          <w:szCs w:val="28"/>
        </w:rPr>
      </w:pPr>
    </w:p>
    <w:p w14:paraId="1F019B13" w14:textId="17772949" w:rsidR="00E37DF2" w:rsidRPr="00ED768A" w:rsidRDefault="00663841" w:rsidP="00ED768A">
      <w:r>
        <w:rPr>
          <w:b/>
          <w:bCs/>
        </w:rPr>
        <w:t xml:space="preserve">September </w:t>
      </w:r>
      <w:r w:rsidR="000B4ECE">
        <w:rPr>
          <w:b/>
          <w:bCs/>
        </w:rPr>
        <w:t>8</w:t>
      </w:r>
      <w:r w:rsidR="00ED768A">
        <w:rPr>
          <w:b/>
          <w:bCs/>
        </w:rPr>
        <w:t>, 2017</w:t>
      </w:r>
      <w:r w:rsidR="00ED768A">
        <w:rPr>
          <w:b/>
          <w:bCs/>
        </w:rPr>
        <w:br/>
        <w:t>Contact:</w:t>
      </w:r>
      <w:hyperlink r:id="rId8" w:tgtFrame="blank" w:history="1">
        <w:r w:rsidR="00ED768A">
          <w:rPr>
            <w:rStyle w:val="Hyperlink"/>
          </w:rPr>
          <w:t xml:space="preserve"> Francis Dietz</w:t>
        </w:r>
      </w:hyperlink>
      <w:r w:rsidR="00ED768A">
        <w:t>, Vice President, Public Affairs</w:t>
      </w:r>
      <w:r w:rsidR="00ED768A">
        <w:br/>
      </w:r>
      <w:r w:rsidR="00ED768A">
        <w:rPr>
          <w:b/>
          <w:bCs/>
        </w:rPr>
        <w:t>Direct:</w:t>
      </w:r>
      <w:r w:rsidR="00ED768A">
        <w:t xml:space="preserve"> 703.600.0355</w:t>
      </w:r>
      <w:r w:rsidR="00ED768A">
        <w:br/>
      </w:r>
      <w:r w:rsidR="00ED768A">
        <w:rPr>
          <w:b/>
          <w:bCs/>
        </w:rPr>
        <w:t>Cell:</w:t>
      </w:r>
      <w:r w:rsidR="00ED768A">
        <w:t xml:space="preserve"> 703.969.6444</w:t>
      </w:r>
      <w:r w:rsidR="00FF5EFA" w:rsidRPr="00FF5EFA">
        <w:rPr>
          <w:rFonts w:eastAsia="Calibri"/>
          <w:b/>
          <w:sz w:val="28"/>
          <w:szCs w:val="28"/>
        </w:rPr>
        <w:br/>
      </w:r>
      <w:r w:rsidR="00E37DF2" w:rsidRPr="00E37DF2">
        <w:rPr>
          <w:color w:val="000000"/>
        </w:rPr>
        <w:t> </w:t>
      </w:r>
    </w:p>
    <w:p w14:paraId="2D22E1F2" w14:textId="77777777" w:rsidR="00663841" w:rsidRDefault="00663841" w:rsidP="00663841">
      <w:pPr>
        <w:autoSpaceDE w:val="0"/>
        <w:autoSpaceDN w:val="0"/>
        <w:adjustRightInd w:val="0"/>
        <w:rPr>
          <w:rFonts w:asciiTheme="minorHAnsi" w:hAnsiTheme="minorHAnsi"/>
          <w:b/>
        </w:rPr>
      </w:pPr>
    </w:p>
    <w:p w14:paraId="2E42D582" w14:textId="192FDC31" w:rsidR="00663841" w:rsidRDefault="00663841" w:rsidP="00663841">
      <w:pPr>
        <w:rPr>
          <w:rFonts w:asciiTheme="minorHAnsi" w:hAnsiTheme="minorHAnsi" w:cs="Arial"/>
        </w:rPr>
      </w:pPr>
      <w:r>
        <w:rPr>
          <w:rFonts w:asciiTheme="minorHAnsi" w:hAnsiTheme="minorHAnsi"/>
          <w:b/>
        </w:rPr>
        <w:t xml:space="preserve">Arlington, Va. </w:t>
      </w:r>
      <w:r>
        <w:rPr>
          <w:rFonts w:asciiTheme="minorHAnsi" w:hAnsiTheme="minorHAnsi"/>
        </w:rPr>
        <w:t>– H</w:t>
      </w:r>
      <w:r>
        <w:rPr>
          <w:rFonts w:asciiTheme="minorHAnsi" w:hAnsiTheme="minorHAnsi" w:cs="Arial"/>
        </w:rPr>
        <w:t xml:space="preserve">omeowners who have experienced flood damage </w:t>
      </w:r>
      <w:r w:rsidR="000B4ECE">
        <w:rPr>
          <w:rFonts w:asciiTheme="minorHAnsi" w:hAnsiTheme="minorHAnsi" w:cs="Arial"/>
        </w:rPr>
        <w:t xml:space="preserve">from the recent hurricanes and tropical storms </w:t>
      </w:r>
      <w:bookmarkStart w:id="0" w:name="_GoBack"/>
      <w:bookmarkEnd w:id="0"/>
      <w:r>
        <w:rPr>
          <w:rFonts w:asciiTheme="minorHAnsi" w:hAnsiTheme="minorHAnsi" w:cs="Arial"/>
        </w:rPr>
        <w:t>are advised to take important safety precautions with regard to their home’s heating and cooling systems, according to the Air-Conditioning, Heating, and Refrigeration Institute (AHRI), the trade association representing manufacturers of HVACR and water heating equipment.</w:t>
      </w:r>
      <w:r>
        <w:rPr>
          <w:rFonts w:asciiTheme="minorHAnsi" w:hAnsiTheme="minorHAnsi" w:cs="Arial"/>
        </w:rPr>
        <w:br/>
      </w:r>
      <w:r>
        <w:rPr>
          <w:rFonts w:asciiTheme="minorHAnsi" w:hAnsiTheme="minorHAnsi" w:cs="Arial"/>
        </w:rPr>
        <w:br/>
        <w:t>“Standing water in a yard, house, or basement can damage a home’s heating, cooling, and water heating equipment in ways that are not always readily apparent, putting families at risk,” said AHRI President &amp; CEO Stephen Yurek. “We advise homeowners to play it safe and replace, rather than repair, flood-damaged heating, cooling, and water heating equipment.”</w:t>
      </w:r>
      <w:r>
        <w:rPr>
          <w:rFonts w:asciiTheme="minorHAnsi" w:hAnsiTheme="minorHAnsi" w:cs="Arial"/>
        </w:rPr>
        <w:br/>
      </w:r>
    </w:p>
    <w:p w14:paraId="5505B8D6" w14:textId="77777777" w:rsidR="00663841" w:rsidRDefault="00663841" w:rsidP="00663841">
      <w:pPr>
        <w:rPr>
          <w:rFonts w:asciiTheme="minorHAnsi" w:hAnsiTheme="minorHAnsi" w:cs="Arial"/>
        </w:rPr>
      </w:pPr>
      <w:r>
        <w:rPr>
          <w:rFonts w:asciiTheme="minorHAnsi" w:hAnsiTheme="minorHAnsi" w:cs="Arial"/>
        </w:rPr>
        <w:t>The association has compiled a list of heating and cooling equipment for homeowners to consider replacing, if flood-damaged:</w:t>
      </w:r>
    </w:p>
    <w:p w14:paraId="5790D710" w14:textId="77777777" w:rsidR="00663841" w:rsidRDefault="00663841" w:rsidP="00663841">
      <w:pPr>
        <w:rPr>
          <w:rFonts w:asciiTheme="minorHAnsi" w:hAnsiTheme="minorHAnsi" w:cs="Arial"/>
        </w:rPr>
      </w:pPr>
      <w:r>
        <w:rPr>
          <w:rFonts w:asciiTheme="minorHAnsi" w:hAnsiTheme="minorHAnsi" w:cs="Arial"/>
        </w:rPr>
        <w:br/>
      </w:r>
      <w:r>
        <w:rPr>
          <w:rStyle w:val="Strong"/>
          <w:rFonts w:asciiTheme="minorHAnsi" w:hAnsiTheme="minorHAnsi" w:cs="Arial"/>
        </w:rPr>
        <w:t>Heat Pumps and Air Conditioning Systems</w:t>
      </w:r>
      <w:r>
        <w:rPr>
          <w:rFonts w:asciiTheme="minorHAnsi" w:hAnsiTheme="minorHAnsi" w:cs="Arial"/>
          <w:b/>
          <w:bCs/>
        </w:rPr>
        <w:t xml:space="preserve">: </w:t>
      </w:r>
      <w:r>
        <w:rPr>
          <w:rFonts w:asciiTheme="minorHAnsi" w:hAnsiTheme="minorHAnsi" w:cs="Arial"/>
        </w:rPr>
        <w:t>Split air conditioning and heat pump systems have power and control wiring between the indoor and outdoor parts of the system, and piping through which refrigerant flows through the system. If flood water has repositioned either the indoor or outdoor units of a split system even by a small amount, there is a potential for refrigerant leaks. The system will then require major repair or full replacement.</w:t>
      </w:r>
      <w:r>
        <w:rPr>
          <w:rFonts w:asciiTheme="minorHAnsi" w:hAnsiTheme="minorHAnsi" w:cs="Arial"/>
        </w:rPr>
        <w:br/>
      </w:r>
      <w:r>
        <w:rPr>
          <w:rFonts w:asciiTheme="minorHAnsi" w:hAnsiTheme="minorHAnsi" w:cs="Arial"/>
        </w:rPr>
        <w:br/>
        <w:t>If the refrigerant system remains intact after the flood, the entire system should be cleaned, dried, and disinfected. Homeowners should have a contractor check the indoor and outdoor units’ electrical and refrigeration connections, including all control circuits. The decision to repair or replace should be made after consultation with a qualified professional on a case-by-case basis.</w:t>
      </w:r>
    </w:p>
    <w:p w14:paraId="6A975B2C" w14:textId="77777777" w:rsidR="00663841" w:rsidRDefault="00663841" w:rsidP="00663841">
      <w:pPr>
        <w:rPr>
          <w:rFonts w:asciiTheme="minorHAnsi" w:hAnsiTheme="minorHAnsi" w:cs="Arial"/>
        </w:rPr>
      </w:pPr>
      <w:r>
        <w:rPr>
          <w:rFonts w:asciiTheme="minorHAnsi" w:hAnsiTheme="minorHAnsi" w:cs="Arial"/>
        </w:rPr>
        <w:br/>
      </w:r>
      <w:r>
        <w:rPr>
          <w:rStyle w:val="Strong"/>
          <w:rFonts w:asciiTheme="minorHAnsi" w:hAnsiTheme="minorHAnsi" w:cs="Arial"/>
        </w:rPr>
        <w:t>Water Heating Systems</w:t>
      </w:r>
      <w:r>
        <w:rPr>
          <w:rFonts w:asciiTheme="minorHAnsi" w:hAnsiTheme="minorHAnsi" w:cs="Arial"/>
          <w:b/>
          <w:bCs/>
        </w:rPr>
        <w:t xml:space="preserve">: </w:t>
      </w:r>
      <w:r>
        <w:rPr>
          <w:rFonts w:asciiTheme="minorHAnsi" w:hAnsiTheme="minorHAnsi" w:cs="Arial"/>
        </w:rPr>
        <w:t>Regardless of whether a water heater uses gas, oil, or electricity, if it was exposed to flood water the unit should be replaced. In gas and oil units, valves and controls can corrode. In an electric unit, the thermostat and controls can corrode. In all types, the insulation surrounding the unit will likely be contaminated and will be nearly impossible to disinfect. In addition, the insulation takes a great deal of time to dry and can lead to corrosion of the tank from the outside.</w:t>
      </w:r>
      <w:r>
        <w:rPr>
          <w:rFonts w:asciiTheme="minorHAnsi" w:hAnsiTheme="minorHAnsi" w:cs="Arial"/>
        </w:rPr>
        <w:br/>
      </w:r>
      <w:r>
        <w:rPr>
          <w:rFonts w:asciiTheme="minorHAnsi" w:hAnsiTheme="minorHAnsi" w:cs="Arial"/>
        </w:rPr>
        <w:br/>
        <w:t xml:space="preserve">Even if water heater components have been cleaned and the unit seems to operate properly, parts may corrode in the future. Both gas and electric water heaters have a pressure relief valve that can corrode and stick after being exposed to flood water. Homeowners should be sure, therefore, to replace this valve as well. A new water heater is a relatively small investment, and replacing it is </w:t>
      </w:r>
      <w:proofErr w:type="gramStart"/>
      <w:r>
        <w:rPr>
          <w:rFonts w:asciiTheme="minorHAnsi" w:hAnsiTheme="minorHAnsi" w:cs="Arial"/>
        </w:rPr>
        <w:t>fairly easy</w:t>
      </w:r>
      <w:proofErr w:type="gramEnd"/>
      <w:r>
        <w:rPr>
          <w:rFonts w:asciiTheme="minorHAnsi" w:hAnsiTheme="minorHAnsi" w:cs="Arial"/>
        </w:rPr>
        <w:t xml:space="preserve"> to do. If </w:t>
      </w:r>
      <w:r>
        <w:rPr>
          <w:rFonts w:asciiTheme="minorHAnsi" w:hAnsiTheme="minorHAnsi" w:cs="Arial"/>
        </w:rPr>
        <w:lastRenderedPageBreak/>
        <w:t>the water heater was more than five years old, the chances are good that a new unit will be more efficient, which will save the homeowner money in the long run.</w:t>
      </w:r>
    </w:p>
    <w:p w14:paraId="4B91A96F" w14:textId="77777777" w:rsidR="00663841" w:rsidRDefault="00663841" w:rsidP="00663841">
      <w:pPr>
        <w:rPr>
          <w:rFonts w:asciiTheme="minorHAnsi" w:hAnsiTheme="minorHAnsi" w:cs="Arial"/>
          <w:color w:val="333333"/>
        </w:rPr>
      </w:pPr>
      <w:r>
        <w:rPr>
          <w:rFonts w:asciiTheme="minorHAnsi" w:hAnsiTheme="minorHAnsi" w:cs="Arial"/>
        </w:rPr>
        <w:br/>
      </w:r>
      <w:r>
        <w:rPr>
          <w:rStyle w:val="Strong"/>
          <w:rFonts w:asciiTheme="minorHAnsi" w:hAnsiTheme="minorHAnsi" w:cs="Arial"/>
        </w:rPr>
        <w:t>Ductwork</w:t>
      </w:r>
      <w:r>
        <w:rPr>
          <w:rFonts w:asciiTheme="minorHAnsi" w:hAnsiTheme="minorHAnsi" w:cs="Arial"/>
          <w:b/>
          <w:bCs/>
        </w:rPr>
        <w:t xml:space="preserve">: </w:t>
      </w:r>
      <w:r>
        <w:rPr>
          <w:rFonts w:asciiTheme="minorHAnsi" w:hAnsiTheme="minorHAnsi" w:cs="Arial"/>
        </w:rPr>
        <w:t>If a house under storm repair contains a central forced-air system, attention should also be paid to the ductwork. A contractor will not try to salvage duct insulation that has been in contact with flood water, but will replace it because it is impossible to decontaminate. The contractor also will clean, dry, and disinfect the ductwork itself. A thorough job will require disassembling the ductwork, but the silver lining is that such repairs will allow the contractor to seal joints in the ductwork and improve insulation to reduce heating and cooling loss. </w:t>
      </w:r>
      <w:r>
        <w:rPr>
          <w:rFonts w:asciiTheme="minorHAnsi" w:hAnsiTheme="minorHAnsi" w:cs="Arial"/>
        </w:rPr>
        <w:br/>
      </w:r>
      <w:r>
        <w:rPr>
          <w:rFonts w:asciiTheme="minorHAnsi" w:hAnsiTheme="minorHAnsi" w:cs="Arial"/>
        </w:rPr>
        <w:br/>
        <w:t xml:space="preserve">AHRI recommends that all inspection and replacement work on flooded equipment be performed by qualified heating and cooling technicians, not by homeowners. Qualified contractors are listed by zip code in the </w:t>
      </w:r>
      <w:hyperlink r:id="rId9" w:tgtFrame="_blank" w:history="1">
        <w:r>
          <w:rPr>
            <w:rStyle w:val="Hyperlink"/>
            <w:rFonts w:asciiTheme="minorHAnsi" w:hAnsiTheme="minorHAnsi" w:cs="Arial"/>
          </w:rPr>
          <w:t>North American Technician Excellence (NATE) Contractor Locator</w:t>
        </w:r>
      </w:hyperlink>
      <w:r>
        <w:rPr>
          <w:rFonts w:asciiTheme="minorHAnsi" w:hAnsiTheme="minorHAnsi" w:cs="Arial"/>
        </w:rPr>
        <w:t xml:space="preserve"> at </w:t>
      </w:r>
      <w:hyperlink r:id="rId10" w:tgtFrame="_blank" w:history="1">
        <w:r>
          <w:rPr>
            <w:rStyle w:val="Hyperlink"/>
            <w:rFonts w:asciiTheme="minorHAnsi" w:hAnsiTheme="minorHAnsi" w:cs="Arial"/>
          </w:rPr>
          <w:t>www.natex.org</w:t>
        </w:r>
      </w:hyperlink>
      <w:r>
        <w:rPr>
          <w:rFonts w:asciiTheme="minorHAnsi" w:hAnsiTheme="minorHAnsi" w:cs="Arial"/>
        </w:rPr>
        <w:t>. Information on f</w:t>
      </w:r>
      <w:r>
        <w:rPr>
          <w:rFonts w:asciiTheme="minorHAnsi" w:hAnsiTheme="minorHAnsi"/>
        </w:rPr>
        <w:t xml:space="preserve">ederal tax incentives for replacements and upgrades is </w:t>
      </w:r>
      <w:hyperlink r:id="rId11" w:history="1">
        <w:r>
          <w:rPr>
            <w:rStyle w:val="Hyperlink"/>
            <w:rFonts w:asciiTheme="minorHAnsi" w:hAnsiTheme="minorHAnsi"/>
          </w:rPr>
          <w:t>available here</w:t>
        </w:r>
      </w:hyperlink>
      <w:r>
        <w:rPr>
          <w:rFonts w:asciiTheme="minorHAnsi" w:hAnsiTheme="minorHAnsi"/>
        </w:rPr>
        <w:t xml:space="preserve">. </w:t>
      </w:r>
    </w:p>
    <w:p w14:paraId="2E1DEA3B" w14:textId="77777777" w:rsidR="00663841" w:rsidRDefault="00663841" w:rsidP="00663841">
      <w:pPr>
        <w:rPr>
          <w:rFonts w:asciiTheme="minorHAnsi" w:hAnsiTheme="minorHAnsi" w:cs="Arial"/>
        </w:rPr>
      </w:pPr>
      <w:r>
        <w:rPr>
          <w:rFonts w:asciiTheme="minorHAnsi" w:hAnsiTheme="minorHAnsi" w:cs="Arial"/>
        </w:rPr>
        <w:br/>
        <w:t>“While flood damage can be a very traumatic experience,” Yurek said, “Homeowners can turn misfortune into opportunity by considering new, energy-efficient models that will lower their future energy bills. They also should ask their local utility about available rebates for installing new, energy-efficient heating and cooling equipment, and a competent contractor will be able to advise homeowners about equipment eligible for federal tax credits or state energy rebates.”</w:t>
      </w:r>
    </w:p>
    <w:p w14:paraId="53416881" w14:textId="203E9BF1" w:rsidR="005B1830" w:rsidRPr="005B1830" w:rsidRDefault="005B1830" w:rsidP="00663841">
      <w:pPr>
        <w:rPr>
          <w:color w:val="000000"/>
          <w:sz w:val="24"/>
          <w:szCs w:val="24"/>
        </w:rPr>
      </w:pPr>
      <w:r w:rsidRPr="005B1830">
        <w:rPr>
          <w:color w:val="000000"/>
        </w:rPr>
        <w:t> </w:t>
      </w:r>
    </w:p>
    <w:p w14:paraId="48921CE6" w14:textId="305FEF7A" w:rsidR="00265AD2" w:rsidRDefault="00265AD2" w:rsidP="001E12C4">
      <w:pPr>
        <w:jc w:val="center"/>
        <w:rPr>
          <w:rFonts w:eastAsia="Calibri"/>
          <w:b/>
          <w:bCs/>
          <w:iCs/>
        </w:rPr>
      </w:pPr>
      <w:r>
        <w:rPr>
          <w:rFonts w:eastAsia="Calibri"/>
          <w:b/>
          <w:bCs/>
          <w:iCs/>
        </w:rPr>
        <w:t># # #</w:t>
      </w:r>
    </w:p>
    <w:p w14:paraId="286B74DB" w14:textId="77777777" w:rsidR="00265AD2" w:rsidRDefault="00265AD2" w:rsidP="00FF5EFA">
      <w:pPr>
        <w:rPr>
          <w:rFonts w:eastAsia="Calibri"/>
          <w:b/>
          <w:bCs/>
          <w:iCs/>
        </w:rPr>
      </w:pPr>
    </w:p>
    <w:p w14:paraId="3D6EAC1B" w14:textId="77777777" w:rsidR="00FF5EFA" w:rsidRPr="00FF5EFA" w:rsidRDefault="00FF5EFA" w:rsidP="00FF5EFA">
      <w:pPr>
        <w:rPr>
          <w:rFonts w:eastAsia="Calibri"/>
          <w:b/>
          <w:bCs/>
          <w:iCs/>
        </w:rPr>
      </w:pPr>
      <w:r w:rsidRPr="00FF5EFA">
        <w:rPr>
          <w:rFonts w:eastAsia="Calibri"/>
          <w:b/>
          <w:bCs/>
          <w:iCs/>
        </w:rPr>
        <w:t>About AHRI</w:t>
      </w:r>
    </w:p>
    <w:p w14:paraId="43096917" w14:textId="11836C0F" w:rsidR="00081BB1" w:rsidRPr="001E12C4" w:rsidRDefault="00FF5EFA" w:rsidP="00FF5EFA">
      <w:pPr>
        <w:rPr>
          <w:rFonts w:eastAsia="Calibri"/>
          <w:bCs/>
          <w:iCs/>
        </w:rPr>
      </w:pPr>
      <w:r w:rsidRPr="00FF5EFA">
        <w:rPr>
          <w:rFonts w:eastAsia="Calibri"/>
          <w:bCs/>
          <w:iCs/>
        </w:rPr>
        <w:t>The Air-Conditioning, Heating, and Refrigeration Institute (AHRI) is the trade association representing manufacturers of air conditioning, heating, commercial refrigeration, and water heating equipment. An internationally recognized advocate for the industry, AHRI develops standards for and certifies the performance of many of these products. AHRI’s 300+ member companies manufacture quality, efficient, and innovative residential and commercial air conditioning, space heating, water heating, and commercial refrigeration equipment and components for sale in North America and around the world.</w:t>
      </w:r>
    </w:p>
    <w:sectPr w:rsidR="00081BB1" w:rsidRPr="001E12C4" w:rsidSect="00942361">
      <w:headerReference w:type="first" r:id="rId12"/>
      <w:pgSz w:w="12240" w:h="15840"/>
      <w:pgMar w:top="274" w:right="1440" w:bottom="432" w:left="1440" w:header="28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C4AE0" w14:textId="77777777" w:rsidR="004129D6" w:rsidRDefault="004129D6">
      <w:r>
        <w:separator/>
      </w:r>
    </w:p>
  </w:endnote>
  <w:endnote w:type="continuationSeparator" w:id="0">
    <w:p w14:paraId="47DF7B9B" w14:textId="77777777" w:rsidR="004129D6" w:rsidRDefault="004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A6F9" w14:textId="77777777" w:rsidR="004129D6" w:rsidRDefault="004129D6">
      <w:r>
        <w:separator/>
      </w:r>
    </w:p>
  </w:footnote>
  <w:footnote w:type="continuationSeparator" w:id="0">
    <w:p w14:paraId="42BFBC9D" w14:textId="77777777" w:rsidR="004129D6" w:rsidRDefault="0041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006A" w14:textId="77777777" w:rsidR="00BA465F" w:rsidRDefault="00BA465F" w:rsidP="007C1DB3">
    <w:pPr>
      <w:pStyle w:val="Header"/>
      <w:ind w:left="360"/>
    </w:pPr>
    <w:r>
      <w:rPr>
        <w:noProof/>
      </w:rPr>
      <w:drawing>
        <wp:anchor distT="0" distB="0" distL="114300" distR="114300" simplePos="0" relativeHeight="251657728" behindDoc="1" locked="0" layoutInCell="1" allowOverlap="1" wp14:anchorId="301D9D32" wp14:editId="7B244D12">
          <wp:simplePos x="0" y="0"/>
          <wp:positionH relativeFrom="page">
            <wp:posOffset>675913</wp:posOffset>
          </wp:positionH>
          <wp:positionV relativeFrom="page">
            <wp:posOffset>79513</wp:posOffset>
          </wp:positionV>
          <wp:extent cx="6421348" cy="182880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I Letterhead news rel 20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21348" cy="18288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52E3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46AF0E"/>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D3A60E6C"/>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9BDA744A"/>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B1AA3F0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1D42B5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50EC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AB044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BED4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BB0B4B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3CE06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7929"/>
    <w:multiLevelType w:val="hybridMultilevel"/>
    <w:tmpl w:val="C82E1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741641"/>
    <w:multiLevelType w:val="hybridMultilevel"/>
    <w:tmpl w:val="FFD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2A6722"/>
    <w:multiLevelType w:val="multilevel"/>
    <w:tmpl w:val="D80E3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9D055C"/>
    <w:multiLevelType w:val="hybridMultilevel"/>
    <w:tmpl w:val="887A15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69232D"/>
    <w:multiLevelType w:val="hybridMultilevel"/>
    <w:tmpl w:val="73D2B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95DE1"/>
    <w:multiLevelType w:val="hybridMultilevel"/>
    <w:tmpl w:val="5072B5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92C6FCA"/>
    <w:multiLevelType w:val="hybridMultilevel"/>
    <w:tmpl w:val="C5F0294A"/>
    <w:lvl w:ilvl="0" w:tplc="000F0409">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9B7DEF"/>
    <w:multiLevelType w:val="hybridMultilevel"/>
    <w:tmpl w:val="AAD40FD8"/>
    <w:lvl w:ilvl="0" w:tplc="5AAC0DA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D110F5"/>
    <w:multiLevelType w:val="hybridMultilevel"/>
    <w:tmpl w:val="73C49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20" w15:restartNumberingAfterBreak="0">
    <w:nsid w:val="4200299C"/>
    <w:multiLevelType w:val="hybridMultilevel"/>
    <w:tmpl w:val="FFE454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70225"/>
    <w:multiLevelType w:val="hybridMultilevel"/>
    <w:tmpl w:val="B32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E7590"/>
    <w:multiLevelType w:val="hybridMultilevel"/>
    <w:tmpl w:val="F29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457DF"/>
    <w:multiLevelType w:val="hybridMultilevel"/>
    <w:tmpl w:val="BBF0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8076DD"/>
    <w:multiLevelType w:val="hybridMultilevel"/>
    <w:tmpl w:val="9F6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A1D34"/>
    <w:multiLevelType w:val="hybridMultilevel"/>
    <w:tmpl w:val="F4E0E900"/>
    <w:lvl w:ilvl="0" w:tplc="000F0409">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E57AA"/>
    <w:multiLevelType w:val="hybridMultilevel"/>
    <w:tmpl w:val="AB5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D621E"/>
    <w:multiLevelType w:val="hybridMultilevel"/>
    <w:tmpl w:val="CCF42582"/>
    <w:lvl w:ilvl="0" w:tplc="00010409">
      <w:start w:val="1"/>
      <w:numFmt w:val="lowerRoman"/>
      <w:lvlText w:val="%1."/>
      <w:lvlJc w:val="left"/>
      <w:pPr>
        <w:tabs>
          <w:tab w:val="num" w:pos="720"/>
        </w:tabs>
        <w:ind w:left="720" w:hanging="360"/>
      </w:pPr>
      <w:rPr>
        <w:rFonts w:cs="Times New Roman"/>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A0BCC"/>
    <w:multiLevelType w:val="hybridMultilevel"/>
    <w:tmpl w:val="16481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E1C5C5A"/>
    <w:multiLevelType w:val="hybridMultilevel"/>
    <w:tmpl w:val="95F2D538"/>
    <w:lvl w:ilvl="0" w:tplc="343E83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25"/>
  </w:num>
  <w:num w:numId="5">
    <w:abstractNumId w:val="15"/>
  </w:num>
  <w:num w:numId="6">
    <w:abstractNumId w:val="27"/>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18"/>
  </w:num>
  <w:num w:numId="23">
    <w:abstractNumId w:val="13"/>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12"/>
  </w:num>
  <w:num w:numId="29">
    <w:abstractNumId w:val="23"/>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7F"/>
    <w:rsid w:val="00000DE1"/>
    <w:rsid w:val="00006C81"/>
    <w:rsid w:val="00006ECE"/>
    <w:rsid w:val="00020208"/>
    <w:rsid w:val="00023CC5"/>
    <w:rsid w:val="00030684"/>
    <w:rsid w:val="00033B56"/>
    <w:rsid w:val="000420EF"/>
    <w:rsid w:val="00050D9D"/>
    <w:rsid w:val="0006186A"/>
    <w:rsid w:val="000627D0"/>
    <w:rsid w:val="00063654"/>
    <w:rsid w:val="00073472"/>
    <w:rsid w:val="00075CBA"/>
    <w:rsid w:val="000777C3"/>
    <w:rsid w:val="00081BB1"/>
    <w:rsid w:val="00091E8B"/>
    <w:rsid w:val="00095A15"/>
    <w:rsid w:val="000A612E"/>
    <w:rsid w:val="000B093F"/>
    <w:rsid w:val="000B4ECE"/>
    <w:rsid w:val="000C0A17"/>
    <w:rsid w:val="000C47A5"/>
    <w:rsid w:val="000D28B6"/>
    <w:rsid w:val="000D6173"/>
    <w:rsid w:val="000D6555"/>
    <w:rsid w:val="000E31BD"/>
    <w:rsid w:val="000E4783"/>
    <w:rsid w:val="000F538F"/>
    <w:rsid w:val="00104D07"/>
    <w:rsid w:val="001073D0"/>
    <w:rsid w:val="001121A0"/>
    <w:rsid w:val="00112D1D"/>
    <w:rsid w:val="00113640"/>
    <w:rsid w:val="00116089"/>
    <w:rsid w:val="00131C52"/>
    <w:rsid w:val="00135655"/>
    <w:rsid w:val="00141FCF"/>
    <w:rsid w:val="001470BD"/>
    <w:rsid w:val="0015120D"/>
    <w:rsid w:val="001543EC"/>
    <w:rsid w:val="0015469F"/>
    <w:rsid w:val="001611D5"/>
    <w:rsid w:val="00170BDD"/>
    <w:rsid w:val="00173150"/>
    <w:rsid w:val="001818F5"/>
    <w:rsid w:val="00185C55"/>
    <w:rsid w:val="00190534"/>
    <w:rsid w:val="00190FC1"/>
    <w:rsid w:val="0019604B"/>
    <w:rsid w:val="001970FA"/>
    <w:rsid w:val="00197A65"/>
    <w:rsid w:val="001A1D9C"/>
    <w:rsid w:val="001A3518"/>
    <w:rsid w:val="001A5C6C"/>
    <w:rsid w:val="001A61D0"/>
    <w:rsid w:val="001A72C6"/>
    <w:rsid w:val="001B1B70"/>
    <w:rsid w:val="001C0CE8"/>
    <w:rsid w:val="001C1CD7"/>
    <w:rsid w:val="001D6CCE"/>
    <w:rsid w:val="001E12C4"/>
    <w:rsid w:val="001E4CA3"/>
    <w:rsid w:val="001F1168"/>
    <w:rsid w:val="001F26C3"/>
    <w:rsid w:val="001F39A2"/>
    <w:rsid w:val="002052F2"/>
    <w:rsid w:val="00205F90"/>
    <w:rsid w:val="002060C0"/>
    <w:rsid w:val="002167DC"/>
    <w:rsid w:val="00225F00"/>
    <w:rsid w:val="00234836"/>
    <w:rsid w:val="00234E66"/>
    <w:rsid w:val="00235C6A"/>
    <w:rsid w:val="002416C5"/>
    <w:rsid w:val="002572D9"/>
    <w:rsid w:val="00257EE5"/>
    <w:rsid w:val="002648BE"/>
    <w:rsid w:val="00265AD2"/>
    <w:rsid w:val="00266C51"/>
    <w:rsid w:val="002675BB"/>
    <w:rsid w:val="00270BF5"/>
    <w:rsid w:val="00275158"/>
    <w:rsid w:val="00275B06"/>
    <w:rsid w:val="0027647D"/>
    <w:rsid w:val="00283588"/>
    <w:rsid w:val="0028576D"/>
    <w:rsid w:val="002932DF"/>
    <w:rsid w:val="002952AA"/>
    <w:rsid w:val="00295A6C"/>
    <w:rsid w:val="002B549F"/>
    <w:rsid w:val="002C055C"/>
    <w:rsid w:val="002C15BB"/>
    <w:rsid w:val="002D1FE3"/>
    <w:rsid w:val="002D699F"/>
    <w:rsid w:val="002E0861"/>
    <w:rsid w:val="002E1410"/>
    <w:rsid w:val="002E1D55"/>
    <w:rsid w:val="002F2C93"/>
    <w:rsid w:val="002F74A8"/>
    <w:rsid w:val="00302B6D"/>
    <w:rsid w:val="003100AB"/>
    <w:rsid w:val="0031677E"/>
    <w:rsid w:val="00320197"/>
    <w:rsid w:val="0032265A"/>
    <w:rsid w:val="0032415F"/>
    <w:rsid w:val="00325FB4"/>
    <w:rsid w:val="00334B37"/>
    <w:rsid w:val="003441EC"/>
    <w:rsid w:val="003504C0"/>
    <w:rsid w:val="00351B66"/>
    <w:rsid w:val="00353087"/>
    <w:rsid w:val="00354BCB"/>
    <w:rsid w:val="00354DCF"/>
    <w:rsid w:val="003751CC"/>
    <w:rsid w:val="0038033A"/>
    <w:rsid w:val="0038036C"/>
    <w:rsid w:val="00381324"/>
    <w:rsid w:val="00386D73"/>
    <w:rsid w:val="003A2E84"/>
    <w:rsid w:val="003B0960"/>
    <w:rsid w:val="003B11C1"/>
    <w:rsid w:val="003C0E6E"/>
    <w:rsid w:val="003D0873"/>
    <w:rsid w:val="003D79EA"/>
    <w:rsid w:val="003E6DDA"/>
    <w:rsid w:val="003F30AF"/>
    <w:rsid w:val="003F459B"/>
    <w:rsid w:val="003F5168"/>
    <w:rsid w:val="003F6216"/>
    <w:rsid w:val="00402F60"/>
    <w:rsid w:val="00405026"/>
    <w:rsid w:val="00405845"/>
    <w:rsid w:val="004118F5"/>
    <w:rsid w:val="004129D6"/>
    <w:rsid w:val="00424481"/>
    <w:rsid w:val="00425B21"/>
    <w:rsid w:val="00431393"/>
    <w:rsid w:val="00436E2A"/>
    <w:rsid w:val="004402DE"/>
    <w:rsid w:val="00443B1D"/>
    <w:rsid w:val="00444F7C"/>
    <w:rsid w:val="0045112B"/>
    <w:rsid w:val="00454F2F"/>
    <w:rsid w:val="00455539"/>
    <w:rsid w:val="004564B9"/>
    <w:rsid w:val="00464788"/>
    <w:rsid w:val="00467318"/>
    <w:rsid w:val="00467414"/>
    <w:rsid w:val="004753F6"/>
    <w:rsid w:val="00493D40"/>
    <w:rsid w:val="004A335F"/>
    <w:rsid w:val="004B5F48"/>
    <w:rsid w:val="004C2DA3"/>
    <w:rsid w:val="004C6F24"/>
    <w:rsid w:val="004D51F8"/>
    <w:rsid w:val="004D6F8D"/>
    <w:rsid w:val="004E0E0F"/>
    <w:rsid w:val="004E7B70"/>
    <w:rsid w:val="004F210B"/>
    <w:rsid w:val="004F424E"/>
    <w:rsid w:val="004F45E1"/>
    <w:rsid w:val="0050218F"/>
    <w:rsid w:val="005033E9"/>
    <w:rsid w:val="005037DB"/>
    <w:rsid w:val="005074DE"/>
    <w:rsid w:val="00516649"/>
    <w:rsid w:val="0052400D"/>
    <w:rsid w:val="00524BE4"/>
    <w:rsid w:val="005253A7"/>
    <w:rsid w:val="00530673"/>
    <w:rsid w:val="005335E2"/>
    <w:rsid w:val="005358F4"/>
    <w:rsid w:val="00535F3D"/>
    <w:rsid w:val="00536AF4"/>
    <w:rsid w:val="005441F6"/>
    <w:rsid w:val="0054593F"/>
    <w:rsid w:val="00546C56"/>
    <w:rsid w:val="00546DB7"/>
    <w:rsid w:val="00547CCD"/>
    <w:rsid w:val="00563952"/>
    <w:rsid w:val="0056420B"/>
    <w:rsid w:val="005653A3"/>
    <w:rsid w:val="00565745"/>
    <w:rsid w:val="00567269"/>
    <w:rsid w:val="00570F42"/>
    <w:rsid w:val="00573873"/>
    <w:rsid w:val="005764D1"/>
    <w:rsid w:val="0057735D"/>
    <w:rsid w:val="005927B1"/>
    <w:rsid w:val="00595505"/>
    <w:rsid w:val="005A0AA5"/>
    <w:rsid w:val="005A2D2D"/>
    <w:rsid w:val="005A36C1"/>
    <w:rsid w:val="005A48A3"/>
    <w:rsid w:val="005B064F"/>
    <w:rsid w:val="005B0C8D"/>
    <w:rsid w:val="005B1830"/>
    <w:rsid w:val="005B759D"/>
    <w:rsid w:val="005C2273"/>
    <w:rsid w:val="005C54BA"/>
    <w:rsid w:val="005D2A42"/>
    <w:rsid w:val="005D2D6A"/>
    <w:rsid w:val="005F02D3"/>
    <w:rsid w:val="005F082A"/>
    <w:rsid w:val="005F2030"/>
    <w:rsid w:val="005F2A8A"/>
    <w:rsid w:val="005F6E91"/>
    <w:rsid w:val="0060215D"/>
    <w:rsid w:val="00606E26"/>
    <w:rsid w:val="00624A94"/>
    <w:rsid w:val="00625725"/>
    <w:rsid w:val="00625B2F"/>
    <w:rsid w:val="00627AAD"/>
    <w:rsid w:val="00631C85"/>
    <w:rsid w:val="00641A76"/>
    <w:rsid w:val="00651C51"/>
    <w:rsid w:val="00655013"/>
    <w:rsid w:val="006565FD"/>
    <w:rsid w:val="006579F8"/>
    <w:rsid w:val="00663841"/>
    <w:rsid w:val="00664088"/>
    <w:rsid w:val="00664ADC"/>
    <w:rsid w:val="00667506"/>
    <w:rsid w:val="00687E8A"/>
    <w:rsid w:val="006A0A55"/>
    <w:rsid w:val="006A1C71"/>
    <w:rsid w:val="006A3AA7"/>
    <w:rsid w:val="006A3C47"/>
    <w:rsid w:val="006A7ACE"/>
    <w:rsid w:val="006A7C1C"/>
    <w:rsid w:val="006B613B"/>
    <w:rsid w:val="006B6BD7"/>
    <w:rsid w:val="006C3CDD"/>
    <w:rsid w:val="006C3DB4"/>
    <w:rsid w:val="006D0DE3"/>
    <w:rsid w:val="006D42B4"/>
    <w:rsid w:val="006D5F2F"/>
    <w:rsid w:val="006E05DD"/>
    <w:rsid w:val="006E079B"/>
    <w:rsid w:val="006F74E5"/>
    <w:rsid w:val="006F7FB4"/>
    <w:rsid w:val="00701F74"/>
    <w:rsid w:val="00702E1E"/>
    <w:rsid w:val="00706E30"/>
    <w:rsid w:val="007136E7"/>
    <w:rsid w:val="00715992"/>
    <w:rsid w:val="00715C0F"/>
    <w:rsid w:val="00717F24"/>
    <w:rsid w:val="007222B6"/>
    <w:rsid w:val="007278B7"/>
    <w:rsid w:val="0073003E"/>
    <w:rsid w:val="00731A22"/>
    <w:rsid w:val="00732AFB"/>
    <w:rsid w:val="00735434"/>
    <w:rsid w:val="00742962"/>
    <w:rsid w:val="0074549C"/>
    <w:rsid w:val="00745B29"/>
    <w:rsid w:val="00757115"/>
    <w:rsid w:val="00760E41"/>
    <w:rsid w:val="0076415E"/>
    <w:rsid w:val="00783BAF"/>
    <w:rsid w:val="007857A5"/>
    <w:rsid w:val="0078615B"/>
    <w:rsid w:val="00786F82"/>
    <w:rsid w:val="00794D16"/>
    <w:rsid w:val="00796B05"/>
    <w:rsid w:val="00797B05"/>
    <w:rsid w:val="007A0C69"/>
    <w:rsid w:val="007A3B7C"/>
    <w:rsid w:val="007B07D7"/>
    <w:rsid w:val="007B72E0"/>
    <w:rsid w:val="007C1DB3"/>
    <w:rsid w:val="007C3F04"/>
    <w:rsid w:val="007C3F25"/>
    <w:rsid w:val="007D0BDC"/>
    <w:rsid w:val="007E28CD"/>
    <w:rsid w:val="007E5BC9"/>
    <w:rsid w:val="007F1D55"/>
    <w:rsid w:val="007F648C"/>
    <w:rsid w:val="007F7C4E"/>
    <w:rsid w:val="008169E7"/>
    <w:rsid w:val="008175E1"/>
    <w:rsid w:val="008301EC"/>
    <w:rsid w:val="00831714"/>
    <w:rsid w:val="00834D44"/>
    <w:rsid w:val="00846875"/>
    <w:rsid w:val="00846923"/>
    <w:rsid w:val="00852D21"/>
    <w:rsid w:val="00861109"/>
    <w:rsid w:val="00861324"/>
    <w:rsid w:val="0086228F"/>
    <w:rsid w:val="008648B2"/>
    <w:rsid w:val="00872CEE"/>
    <w:rsid w:val="00873058"/>
    <w:rsid w:val="00880DCC"/>
    <w:rsid w:val="00883D93"/>
    <w:rsid w:val="00884EC4"/>
    <w:rsid w:val="00897FBE"/>
    <w:rsid w:val="008A071C"/>
    <w:rsid w:val="008B2403"/>
    <w:rsid w:val="008B34EB"/>
    <w:rsid w:val="008B609C"/>
    <w:rsid w:val="008B73D2"/>
    <w:rsid w:val="008C02ED"/>
    <w:rsid w:val="008C0EAA"/>
    <w:rsid w:val="008D5EDF"/>
    <w:rsid w:val="008D7278"/>
    <w:rsid w:val="008E5109"/>
    <w:rsid w:val="008E789E"/>
    <w:rsid w:val="008F0237"/>
    <w:rsid w:val="008F3217"/>
    <w:rsid w:val="00915696"/>
    <w:rsid w:val="00915EF8"/>
    <w:rsid w:val="00923D14"/>
    <w:rsid w:val="00926159"/>
    <w:rsid w:val="00931E86"/>
    <w:rsid w:val="00942361"/>
    <w:rsid w:val="00942E8E"/>
    <w:rsid w:val="00943742"/>
    <w:rsid w:val="00947303"/>
    <w:rsid w:val="009508C8"/>
    <w:rsid w:val="009542E8"/>
    <w:rsid w:val="00955B0B"/>
    <w:rsid w:val="0095720D"/>
    <w:rsid w:val="00957D06"/>
    <w:rsid w:val="009601B6"/>
    <w:rsid w:val="00962A74"/>
    <w:rsid w:val="00967B32"/>
    <w:rsid w:val="0097422C"/>
    <w:rsid w:val="009749A4"/>
    <w:rsid w:val="009778B0"/>
    <w:rsid w:val="00985C97"/>
    <w:rsid w:val="0098642B"/>
    <w:rsid w:val="009866DD"/>
    <w:rsid w:val="009916BB"/>
    <w:rsid w:val="009975B7"/>
    <w:rsid w:val="009975DB"/>
    <w:rsid w:val="009A19ED"/>
    <w:rsid w:val="009A7ED1"/>
    <w:rsid w:val="009B1EA2"/>
    <w:rsid w:val="009B364A"/>
    <w:rsid w:val="009C317A"/>
    <w:rsid w:val="009C31A8"/>
    <w:rsid w:val="009C7AFC"/>
    <w:rsid w:val="009D6446"/>
    <w:rsid w:val="009D6AA4"/>
    <w:rsid w:val="009D6B2F"/>
    <w:rsid w:val="009E278A"/>
    <w:rsid w:val="009E3EA7"/>
    <w:rsid w:val="009E77B3"/>
    <w:rsid w:val="00A012D1"/>
    <w:rsid w:val="00A04843"/>
    <w:rsid w:val="00A105EE"/>
    <w:rsid w:val="00A131BF"/>
    <w:rsid w:val="00A14A86"/>
    <w:rsid w:val="00A25B27"/>
    <w:rsid w:val="00A262B3"/>
    <w:rsid w:val="00A26547"/>
    <w:rsid w:val="00A35ADE"/>
    <w:rsid w:val="00A4725D"/>
    <w:rsid w:val="00A5538C"/>
    <w:rsid w:val="00A92F56"/>
    <w:rsid w:val="00A9422A"/>
    <w:rsid w:val="00A95C55"/>
    <w:rsid w:val="00AA5570"/>
    <w:rsid w:val="00AC027F"/>
    <w:rsid w:val="00AC4D05"/>
    <w:rsid w:val="00AD0F1E"/>
    <w:rsid w:val="00AD3FFC"/>
    <w:rsid w:val="00AE3DB3"/>
    <w:rsid w:val="00AE7DED"/>
    <w:rsid w:val="00AF123A"/>
    <w:rsid w:val="00B01FBD"/>
    <w:rsid w:val="00B10C28"/>
    <w:rsid w:val="00B10C9F"/>
    <w:rsid w:val="00B10E16"/>
    <w:rsid w:val="00B11263"/>
    <w:rsid w:val="00B11F9A"/>
    <w:rsid w:val="00B162D7"/>
    <w:rsid w:val="00B16D5F"/>
    <w:rsid w:val="00B16EC3"/>
    <w:rsid w:val="00B178D1"/>
    <w:rsid w:val="00B24657"/>
    <w:rsid w:val="00B25EE6"/>
    <w:rsid w:val="00B260DF"/>
    <w:rsid w:val="00B263B9"/>
    <w:rsid w:val="00B36AF8"/>
    <w:rsid w:val="00B45B7C"/>
    <w:rsid w:val="00B503C0"/>
    <w:rsid w:val="00B54718"/>
    <w:rsid w:val="00B56350"/>
    <w:rsid w:val="00B57145"/>
    <w:rsid w:val="00B835E4"/>
    <w:rsid w:val="00B85E0A"/>
    <w:rsid w:val="00B86503"/>
    <w:rsid w:val="00B939AC"/>
    <w:rsid w:val="00B94F33"/>
    <w:rsid w:val="00B968AF"/>
    <w:rsid w:val="00BA465F"/>
    <w:rsid w:val="00BA6AF6"/>
    <w:rsid w:val="00BB5960"/>
    <w:rsid w:val="00BC339E"/>
    <w:rsid w:val="00BC489E"/>
    <w:rsid w:val="00BC51EE"/>
    <w:rsid w:val="00BD2AFE"/>
    <w:rsid w:val="00BD450A"/>
    <w:rsid w:val="00BD682F"/>
    <w:rsid w:val="00BD69C1"/>
    <w:rsid w:val="00BE51B1"/>
    <w:rsid w:val="00BF0239"/>
    <w:rsid w:val="00BF29D4"/>
    <w:rsid w:val="00BF3AB3"/>
    <w:rsid w:val="00C01A68"/>
    <w:rsid w:val="00C030A5"/>
    <w:rsid w:val="00C10B1E"/>
    <w:rsid w:val="00C16BE4"/>
    <w:rsid w:val="00C2071B"/>
    <w:rsid w:val="00C547AC"/>
    <w:rsid w:val="00C55268"/>
    <w:rsid w:val="00C6563B"/>
    <w:rsid w:val="00C66DBF"/>
    <w:rsid w:val="00C70163"/>
    <w:rsid w:val="00C73FFC"/>
    <w:rsid w:val="00C770DF"/>
    <w:rsid w:val="00C77636"/>
    <w:rsid w:val="00C81F49"/>
    <w:rsid w:val="00C870C9"/>
    <w:rsid w:val="00C94445"/>
    <w:rsid w:val="00C97524"/>
    <w:rsid w:val="00CA2FA6"/>
    <w:rsid w:val="00CA7F79"/>
    <w:rsid w:val="00CB45A9"/>
    <w:rsid w:val="00CB629E"/>
    <w:rsid w:val="00CC1778"/>
    <w:rsid w:val="00CC32A0"/>
    <w:rsid w:val="00CC44AB"/>
    <w:rsid w:val="00CC5E52"/>
    <w:rsid w:val="00CC5EDA"/>
    <w:rsid w:val="00CE03E9"/>
    <w:rsid w:val="00CE3251"/>
    <w:rsid w:val="00CE3ED1"/>
    <w:rsid w:val="00CF55A7"/>
    <w:rsid w:val="00D044C0"/>
    <w:rsid w:val="00D05485"/>
    <w:rsid w:val="00D073CD"/>
    <w:rsid w:val="00D07661"/>
    <w:rsid w:val="00D11897"/>
    <w:rsid w:val="00D12866"/>
    <w:rsid w:val="00D153B2"/>
    <w:rsid w:val="00D22EA0"/>
    <w:rsid w:val="00D242CA"/>
    <w:rsid w:val="00D26770"/>
    <w:rsid w:val="00D30569"/>
    <w:rsid w:val="00D44E8D"/>
    <w:rsid w:val="00D45C20"/>
    <w:rsid w:val="00D46F96"/>
    <w:rsid w:val="00D5086A"/>
    <w:rsid w:val="00D55266"/>
    <w:rsid w:val="00D57B4B"/>
    <w:rsid w:val="00D60D7F"/>
    <w:rsid w:val="00D663E8"/>
    <w:rsid w:val="00D90824"/>
    <w:rsid w:val="00DA13A4"/>
    <w:rsid w:val="00DA4CF2"/>
    <w:rsid w:val="00DA4F8D"/>
    <w:rsid w:val="00DB7BFA"/>
    <w:rsid w:val="00DC2EF7"/>
    <w:rsid w:val="00DC37D1"/>
    <w:rsid w:val="00DC3AE7"/>
    <w:rsid w:val="00DD30A0"/>
    <w:rsid w:val="00DD4C3D"/>
    <w:rsid w:val="00DE63E8"/>
    <w:rsid w:val="00DF6D49"/>
    <w:rsid w:val="00E10269"/>
    <w:rsid w:val="00E2460A"/>
    <w:rsid w:val="00E24D48"/>
    <w:rsid w:val="00E37BA1"/>
    <w:rsid w:val="00E37DF2"/>
    <w:rsid w:val="00E442ED"/>
    <w:rsid w:val="00E61897"/>
    <w:rsid w:val="00E65E7A"/>
    <w:rsid w:val="00E66F30"/>
    <w:rsid w:val="00E70DF2"/>
    <w:rsid w:val="00E817B8"/>
    <w:rsid w:val="00E8250D"/>
    <w:rsid w:val="00E83163"/>
    <w:rsid w:val="00E8504A"/>
    <w:rsid w:val="00E93B22"/>
    <w:rsid w:val="00E95370"/>
    <w:rsid w:val="00E95F37"/>
    <w:rsid w:val="00EB0626"/>
    <w:rsid w:val="00EB777F"/>
    <w:rsid w:val="00EC50B1"/>
    <w:rsid w:val="00EC5BA7"/>
    <w:rsid w:val="00ED4366"/>
    <w:rsid w:val="00ED7003"/>
    <w:rsid w:val="00ED7391"/>
    <w:rsid w:val="00ED768A"/>
    <w:rsid w:val="00EE5FE6"/>
    <w:rsid w:val="00EF19C1"/>
    <w:rsid w:val="00EF1CDC"/>
    <w:rsid w:val="00EF1F51"/>
    <w:rsid w:val="00EF32E1"/>
    <w:rsid w:val="00EF45EE"/>
    <w:rsid w:val="00EF728E"/>
    <w:rsid w:val="00EF7C48"/>
    <w:rsid w:val="00F015C3"/>
    <w:rsid w:val="00F04A71"/>
    <w:rsid w:val="00F124B2"/>
    <w:rsid w:val="00F14C37"/>
    <w:rsid w:val="00F158F9"/>
    <w:rsid w:val="00F20897"/>
    <w:rsid w:val="00F23B1A"/>
    <w:rsid w:val="00F24068"/>
    <w:rsid w:val="00F257FB"/>
    <w:rsid w:val="00F47B18"/>
    <w:rsid w:val="00F47E5C"/>
    <w:rsid w:val="00F55A28"/>
    <w:rsid w:val="00F64DBB"/>
    <w:rsid w:val="00F774D5"/>
    <w:rsid w:val="00F86A2D"/>
    <w:rsid w:val="00F92E93"/>
    <w:rsid w:val="00FA11A4"/>
    <w:rsid w:val="00FA44D2"/>
    <w:rsid w:val="00FA45DC"/>
    <w:rsid w:val="00FA5655"/>
    <w:rsid w:val="00FA5775"/>
    <w:rsid w:val="00FB2CA8"/>
    <w:rsid w:val="00FB4149"/>
    <w:rsid w:val="00FB6C91"/>
    <w:rsid w:val="00FB7C98"/>
    <w:rsid w:val="00FC0BF0"/>
    <w:rsid w:val="00FC5565"/>
    <w:rsid w:val="00FC611D"/>
    <w:rsid w:val="00FD0F2A"/>
    <w:rsid w:val="00FD1B61"/>
    <w:rsid w:val="00FD3B2A"/>
    <w:rsid w:val="00FD5B2D"/>
    <w:rsid w:val="00FF2BA5"/>
    <w:rsid w:val="00FF367F"/>
    <w:rsid w:val="00FF4647"/>
    <w:rsid w:val="00FF5EFA"/>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0976CBE"/>
  <w15:docId w15:val="{7E802114-C793-457E-A7CB-E01F35C1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361"/>
    <w:rPr>
      <w:rFonts w:ascii="Calibri" w:hAnsi="Calibri"/>
    </w:rPr>
  </w:style>
  <w:style w:type="paragraph" w:styleId="Heading1">
    <w:name w:val="heading 1"/>
    <w:basedOn w:val="Normal"/>
    <w:next w:val="Normal"/>
    <w:link w:val="Heading1Char"/>
    <w:uiPriority w:val="99"/>
    <w:qFormat/>
    <w:locked/>
    <w:rsid w:val="004D51F8"/>
    <w:pPr>
      <w:keepNext/>
      <w:jc w:val="center"/>
      <w:outlineLvl w:val="0"/>
    </w:pPr>
    <w:rPr>
      <w:rFonts w:ascii="Times" w:hAnsi="Time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1F8"/>
    <w:rPr>
      <w:rFonts w:ascii="Times" w:hAnsi="Times" w:cs="Times New Roman"/>
      <w:i/>
      <w:sz w:val="20"/>
      <w:szCs w:val="20"/>
    </w:rPr>
  </w:style>
  <w:style w:type="paragraph" w:styleId="Header">
    <w:name w:val="header"/>
    <w:basedOn w:val="Normal"/>
    <w:link w:val="HeaderChar"/>
    <w:uiPriority w:val="99"/>
    <w:rsid w:val="005F2A8A"/>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semiHidden/>
    <w:locked/>
    <w:rsid w:val="00402F60"/>
    <w:rPr>
      <w:rFonts w:ascii="Calibri" w:hAnsi="Calibri" w:cs="Times New Roman"/>
    </w:rPr>
  </w:style>
  <w:style w:type="paragraph" w:styleId="Footer">
    <w:name w:val="footer"/>
    <w:basedOn w:val="Normal"/>
    <w:link w:val="FooterChar"/>
    <w:uiPriority w:val="99"/>
    <w:semiHidden/>
    <w:rsid w:val="005F2A8A"/>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semiHidden/>
    <w:locked/>
    <w:rsid w:val="00402F60"/>
    <w:rPr>
      <w:rFonts w:ascii="Calibri" w:hAnsi="Calibri" w:cs="Times New Roman"/>
    </w:rPr>
  </w:style>
  <w:style w:type="paragraph" w:customStyle="1" w:styleId="Noparagraphstyle">
    <w:name w:val="[No paragraph style]"/>
    <w:uiPriority w:val="99"/>
    <w:rsid w:val="005F2A8A"/>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NoParagraphStyle0">
    <w:name w:val="[No Paragraph Style]"/>
    <w:uiPriority w:val="99"/>
    <w:rsid w:val="005F2A8A"/>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NormalWeb">
    <w:name w:val="Normal (Web)"/>
    <w:basedOn w:val="Normal"/>
    <w:uiPriority w:val="99"/>
    <w:rsid w:val="00942361"/>
    <w:pPr>
      <w:spacing w:before="100" w:beforeAutospacing="1" w:after="100" w:afterAutospacing="1" w:line="240" w:lineRule="atLeast"/>
    </w:pPr>
    <w:rPr>
      <w:rFonts w:ascii="Times New Roman" w:hAnsi="Times New Roman"/>
      <w:sz w:val="18"/>
      <w:szCs w:val="18"/>
    </w:rPr>
  </w:style>
  <w:style w:type="paragraph" w:styleId="BalloonText">
    <w:name w:val="Balloon Text"/>
    <w:basedOn w:val="Normal"/>
    <w:link w:val="BalloonTextChar"/>
    <w:uiPriority w:val="99"/>
    <w:semiHidden/>
    <w:rsid w:val="005C22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15D"/>
    <w:rPr>
      <w:rFonts w:cs="Times New Roman"/>
      <w:sz w:val="2"/>
    </w:rPr>
  </w:style>
  <w:style w:type="character" w:styleId="Hyperlink">
    <w:name w:val="Hyperlink"/>
    <w:basedOn w:val="DefaultParagraphFont"/>
    <w:uiPriority w:val="99"/>
    <w:rsid w:val="004D51F8"/>
    <w:rPr>
      <w:rFonts w:cs="Times New Roman"/>
      <w:color w:val="0000FF"/>
      <w:u w:val="single"/>
    </w:rPr>
  </w:style>
  <w:style w:type="paragraph" w:styleId="ListParagraph">
    <w:name w:val="List Paragraph"/>
    <w:basedOn w:val="Normal"/>
    <w:uiPriority w:val="34"/>
    <w:qFormat/>
    <w:rsid w:val="00C030A5"/>
    <w:pPr>
      <w:ind w:left="720"/>
      <w:contextualSpacing/>
    </w:pPr>
  </w:style>
  <w:style w:type="paragraph" w:styleId="PlainText">
    <w:name w:val="Plain Text"/>
    <w:basedOn w:val="Normal"/>
    <w:link w:val="PlainTextChar"/>
    <w:uiPriority w:val="99"/>
    <w:unhideWhenUsed/>
    <w:rsid w:val="009E278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78A"/>
    <w:rPr>
      <w:rFonts w:ascii="Consolas" w:eastAsiaTheme="minorHAnsi" w:hAnsi="Consolas" w:cstheme="minorBidi"/>
      <w:sz w:val="21"/>
      <w:szCs w:val="21"/>
    </w:rPr>
  </w:style>
  <w:style w:type="character" w:styleId="CommentReference">
    <w:name w:val="annotation reference"/>
    <w:basedOn w:val="DefaultParagraphFont"/>
    <w:uiPriority w:val="99"/>
    <w:semiHidden/>
    <w:rsid w:val="00381324"/>
    <w:rPr>
      <w:sz w:val="16"/>
      <w:szCs w:val="16"/>
    </w:rPr>
  </w:style>
  <w:style w:type="paragraph" w:styleId="CommentText">
    <w:name w:val="annotation text"/>
    <w:basedOn w:val="Normal"/>
    <w:link w:val="CommentTextChar"/>
    <w:uiPriority w:val="99"/>
    <w:semiHidden/>
    <w:unhideWhenUsed/>
    <w:rsid w:val="00095A15"/>
    <w:rPr>
      <w:sz w:val="20"/>
      <w:szCs w:val="20"/>
    </w:rPr>
  </w:style>
  <w:style w:type="character" w:customStyle="1" w:styleId="CommentTextChar">
    <w:name w:val="Comment Text Char"/>
    <w:basedOn w:val="DefaultParagraphFont"/>
    <w:link w:val="CommentText"/>
    <w:uiPriority w:val="99"/>
    <w:semiHidden/>
    <w:rsid w:val="00095A1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95A15"/>
    <w:rPr>
      <w:b/>
      <w:bCs/>
    </w:rPr>
  </w:style>
  <w:style w:type="character" w:customStyle="1" w:styleId="CommentSubjectChar">
    <w:name w:val="Comment Subject Char"/>
    <w:basedOn w:val="CommentTextChar"/>
    <w:link w:val="CommentSubject"/>
    <w:uiPriority w:val="99"/>
    <w:semiHidden/>
    <w:rsid w:val="00095A15"/>
    <w:rPr>
      <w:rFonts w:ascii="Calibri" w:hAnsi="Calibri"/>
      <w:b/>
      <w:bCs/>
      <w:sz w:val="20"/>
      <w:szCs w:val="20"/>
    </w:rPr>
  </w:style>
  <w:style w:type="character" w:customStyle="1" w:styleId="apple-style-span">
    <w:name w:val="apple-style-span"/>
    <w:basedOn w:val="DefaultParagraphFont"/>
    <w:uiPriority w:val="99"/>
    <w:rsid w:val="00464788"/>
    <w:rPr>
      <w:rFonts w:cs="Times New Roman"/>
    </w:rPr>
  </w:style>
  <w:style w:type="character" w:styleId="FollowedHyperlink">
    <w:name w:val="FollowedHyperlink"/>
    <w:basedOn w:val="DefaultParagraphFont"/>
    <w:uiPriority w:val="99"/>
    <w:semiHidden/>
    <w:unhideWhenUsed/>
    <w:rsid w:val="00A012D1"/>
    <w:rPr>
      <w:color w:val="800080" w:themeColor="followedHyperlink"/>
      <w:u w:val="single"/>
    </w:rPr>
  </w:style>
  <w:style w:type="paragraph" w:styleId="FootnoteText">
    <w:name w:val="footnote text"/>
    <w:basedOn w:val="Normal"/>
    <w:link w:val="FootnoteTextChar"/>
    <w:uiPriority w:val="99"/>
    <w:semiHidden/>
    <w:unhideWhenUsed/>
    <w:rsid w:val="00DD30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30A0"/>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D30A0"/>
    <w:rPr>
      <w:vertAlign w:val="superscript"/>
    </w:rPr>
  </w:style>
  <w:style w:type="paragraph" w:customStyle="1" w:styleId="Default">
    <w:name w:val="Default"/>
    <w:rsid w:val="00FA45D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E37DF2"/>
  </w:style>
  <w:style w:type="character" w:styleId="Strong">
    <w:name w:val="Strong"/>
    <w:basedOn w:val="DefaultParagraphFont"/>
    <w:uiPriority w:val="22"/>
    <w:qFormat/>
    <w:locked/>
    <w:rsid w:val="00663841"/>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8988">
      <w:bodyDiv w:val="1"/>
      <w:marLeft w:val="0"/>
      <w:marRight w:val="0"/>
      <w:marTop w:val="0"/>
      <w:marBottom w:val="0"/>
      <w:divBdr>
        <w:top w:val="none" w:sz="0" w:space="0" w:color="auto"/>
        <w:left w:val="none" w:sz="0" w:space="0" w:color="auto"/>
        <w:bottom w:val="none" w:sz="0" w:space="0" w:color="auto"/>
        <w:right w:val="none" w:sz="0" w:space="0" w:color="auto"/>
      </w:divBdr>
    </w:div>
    <w:div w:id="159470623">
      <w:bodyDiv w:val="1"/>
      <w:marLeft w:val="0"/>
      <w:marRight w:val="0"/>
      <w:marTop w:val="0"/>
      <w:marBottom w:val="0"/>
      <w:divBdr>
        <w:top w:val="none" w:sz="0" w:space="0" w:color="auto"/>
        <w:left w:val="none" w:sz="0" w:space="0" w:color="auto"/>
        <w:bottom w:val="none" w:sz="0" w:space="0" w:color="auto"/>
        <w:right w:val="none" w:sz="0" w:space="0" w:color="auto"/>
      </w:divBdr>
    </w:div>
    <w:div w:id="255865215">
      <w:bodyDiv w:val="1"/>
      <w:marLeft w:val="0"/>
      <w:marRight w:val="0"/>
      <w:marTop w:val="0"/>
      <w:marBottom w:val="0"/>
      <w:divBdr>
        <w:top w:val="none" w:sz="0" w:space="0" w:color="auto"/>
        <w:left w:val="none" w:sz="0" w:space="0" w:color="auto"/>
        <w:bottom w:val="none" w:sz="0" w:space="0" w:color="auto"/>
        <w:right w:val="none" w:sz="0" w:space="0" w:color="auto"/>
      </w:divBdr>
    </w:div>
    <w:div w:id="343675329">
      <w:bodyDiv w:val="1"/>
      <w:marLeft w:val="0"/>
      <w:marRight w:val="0"/>
      <w:marTop w:val="0"/>
      <w:marBottom w:val="0"/>
      <w:divBdr>
        <w:top w:val="none" w:sz="0" w:space="0" w:color="auto"/>
        <w:left w:val="none" w:sz="0" w:space="0" w:color="auto"/>
        <w:bottom w:val="none" w:sz="0" w:space="0" w:color="auto"/>
        <w:right w:val="none" w:sz="0" w:space="0" w:color="auto"/>
      </w:divBdr>
    </w:div>
    <w:div w:id="451902521">
      <w:bodyDiv w:val="1"/>
      <w:marLeft w:val="0"/>
      <w:marRight w:val="0"/>
      <w:marTop w:val="0"/>
      <w:marBottom w:val="0"/>
      <w:divBdr>
        <w:top w:val="none" w:sz="0" w:space="0" w:color="auto"/>
        <w:left w:val="none" w:sz="0" w:space="0" w:color="auto"/>
        <w:bottom w:val="none" w:sz="0" w:space="0" w:color="auto"/>
        <w:right w:val="none" w:sz="0" w:space="0" w:color="auto"/>
      </w:divBdr>
    </w:div>
    <w:div w:id="479658053">
      <w:bodyDiv w:val="1"/>
      <w:marLeft w:val="0"/>
      <w:marRight w:val="0"/>
      <w:marTop w:val="0"/>
      <w:marBottom w:val="0"/>
      <w:divBdr>
        <w:top w:val="none" w:sz="0" w:space="0" w:color="auto"/>
        <w:left w:val="none" w:sz="0" w:space="0" w:color="auto"/>
        <w:bottom w:val="none" w:sz="0" w:space="0" w:color="auto"/>
        <w:right w:val="none" w:sz="0" w:space="0" w:color="auto"/>
      </w:divBdr>
    </w:div>
    <w:div w:id="647977342">
      <w:bodyDiv w:val="1"/>
      <w:marLeft w:val="0"/>
      <w:marRight w:val="0"/>
      <w:marTop w:val="0"/>
      <w:marBottom w:val="0"/>
      <w:divBdr>
        <w:top w:val="none" w:sz="0" w:space="0" w:color="auto"/>
        <w:left w:val="none" w:sz="0" w:space="0" w:color="auto"/>
        <w:bottom w:val="none" w:sz="0" w:space="0" w:color="auto"/>
        <w:right w:val="none" w:sz="0" w:space="0" w:color="auto"/>
      </w:divBdr>
    </w:div>
    <w:div w:id="1139345857">
      <w:bodyDiv w:val="1"/>
      <w:marLeft w:val="0"/>
      <w:marRight w:val="0"/>
      <w:marTop w:val="0"/>
      <w:marBottom w:val="0"/>
      <w:divBdr>
        <w:top w:val="none" w:sz="0" w:space="0" w:color="auto"/>
        <w:left w:val="none" w:sz="0" w:space="0" w:color="auto"/>
        <w:bottom w:val="none" w:sz="0" w:space="0" w:color="auto"/>
        <w:right w:val="none" w:sz="0" w:space="0" w:color="auto"/>
      </w:divBdr>
    </w:div>
    <w:div w:id="1163859009">
      <w:bodyDiv w:val="1"/>
      <w:marLeft w:val="0"/>
      <w:marRight w:val="0"/>
      <w:marTop w:val="0"/>
      <w:marBottom w:val="0"/>
      <w:divBdr>
        <w:top w:val="none" w:sz="0" w:space="0" w:color="auto"/>
        <w:left w:val="none" w:sz="0" w:space="0" w:color="auto"/>
        <w:bottom w:val="none" w:sz="0" w:space="0" w:color="auto"/>
        <w:right w:val="none" w:sz="0" w:space="0" w:color="auto"/>
      </w:divBdr>
    </w:div>
    <w:div w:id="1178497487">
      <w:bodyDiv w:val="1"/>
      <w:marLeft w:val="0"/>
      <w:marRight w:val="0"/>
      <w:marTop w:val="0"/>
      <w:marBottom w:val="0"/>
      <w:divBdr>
        <w:top w:val="none" w:sz="0" w:space="0" w:color="auto"/>
        <w:left w:val="none" w:sz="0" w:space="0" w:color="auto"/>
        <w:bottom w:val="none" w:sz="0" w:space="0" w:color="auto"/>
        <w:right w:val="none" w:sz="0" w:space="0" w:color="auto"/>
      </w:divBdr>
    </w:div>
    <w:div w:id="1264923617">
      <w:bodyDiv w:val="1"/>
      <w:marLeft w:val="0"/>
      <w:marRight w:val="0"/>
      <w:marTop w:val="0"/>
      <w:marBottom w:val="0"/>
      <w:divBdr>
        <w:top w:val="none" w:sz="0" w:space="0" w:color="auto"/>
        <w:left w:val="none" w:sz="0" w:space="0" w:color="auto"/>
        <w:bottom w:val="none" w:sz="0" w:space="0" w:color="auto"/>
        <w:right w:val="none" w:sz="0" w:space="0" w:color="auto"/>
      </w:divBdr>
    </w:div>
    <w:div w:id="1386416406">
      <w:bodyDiv w:val="1"/>
      <w:marLeft w:val="0"/>
      <w:marRight w:val="0"/>
      <w:marTop w:val="0"/>
      <w:marBottom w:val="0"/>
      <w:divBdr>
        <w:top w:val="none" w:sz="0" w:space="0" w:color="auto"/>
        <w:left w:val="none" w:sz="0" w:space="0" w:color="auto"/>
        <w:bottom w:val="none" w:sz="0" w:space="0" w:color="auto"/>
        <w:right w:val="none" w:sz="0" w:space="0" w:color="auto"/>
      </w:divBdr>
    </w:div>
    <w:div w:id="1459684144">
      <w:bodyDiv w:val="1"/>
      <w:marLeft w:val="0"/>
      <w:marRight w:val="0"/>
      <w:marTop w:val="0"/>
      <w:marBottom w:val="0"/>
      <w:divBdr>
        <w:top w:val="none" w:sz="0" w:space="0" w:color="auto"/>
        <w:left w:val="none" w:sz="0" w:space="0" w:color="auto"/>
        <w:bottom w:val="none" w:sz="0" w:space="0" w:color="auto"/>
        <w:right w:val="none" w:sz="0" w:space="0" w:color="auto"/>
      </w:divBdr>
    </w:div>
    <w:div w:id="1572737361">
      <w:bodyDiv w:val="1"/>
      <w:marLeft w:val="0"/>
      <w:marRight w:val="0"/>
      <w:marTop w:val="0"/>
      <w:marBottom w:val="0"/>
      <w:divBdr>
        <w:top w:val="none" w:sz="0" w:space="0" w:color="auto"/>
        <w:left w:val="none" w:sz="0" w:space="0" w:color="auto"/>
        <w:bottom w:val="none" w:sz="0" w:space="0" w:color="auto"/>
        <w:right w:val="none" w:sz="0" w:space="0" w:color="auto"/>
      </w:divBdr>
      <w:divsChild>
        <w:div w:id="195547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031780">
              <w:marLeft w:val="0"/>
              <w:marRight w:val="0"/>
              <w:marTop w:val="0"/>
              <w:marBottom w:val="0"/>
              <w:divBdr>
                <w:top w:val="none" w:sz="0" w:space="0" w:color="auto"/>
                <w:left w:val="none" w:sz="0" w:space="0" w:color="auto"/>
                <w:bottom w:val="none" w:sz="0" w:space="0" w:color="auto"/>
                <w:right w:val="none" w:sz="0" w:space="0" w:color="auto"/>
              </w:divBdr>
            </w:div>
          </w:divsChild>
        </w:div>
        <w:div w:id="1133016765">
          <w:marLeft w:val="0"/>
          <w:marRight w:val="0"/>
          <w:marTop w:val="0"/>
          <w:marBottom w:val="0"/>
          <w:divBdr>
            <w:top w:val="none" w:sz="0" w:space="0" w:color="auto"/>
            <w:left w:val="none" w:sz="0" w:space="0" w:color="auto"/>
            <w:bottom w:val="none" w:sz="0" w:space="0" w:color="auto"/>
            <w:right w:val="none" w:sz="0" w:space="0" w:color="auto"/>
          </w:divBdr>
          <w:divsChild>
            <w:div w:id="26176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8503">
                  <w:marLeft w:val="0"/>
                  <w:marRight w:val="0"/>
                  <w:marTop w:val="0"/>
                  <w:marBottom w:val="0"/>
                  <w:divBdr>
                    <w:top w:val="none" w:sz="0" w:space="0" w:color="auto"/>
                    <w:left w:val="none" w:sz="0" w:space="0" w:color="auto"/>
                    <w:bottom w:val="none" w:sz="0" w:space="0" w:color="auto"/>
                    <w:right w:val="none" w:sz="0" w:space="0" w:color="auto"/>
                  </w:divBdr>
                </w:div>
              </w:divsChild>
            </w:div>
            <w:div w:id="1258056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52772">
                  <w:marLeft w:val="0"/>
                  <w:marRight w:val="0"/>
                  <w:marTop w:val="0"/>
                  <w:marBottom w:val="0"/>
                  <w:divBdr>
                    <w:top w:val="none" w:sz="0" w:space="0" w:color="auto"/>
                    <w:left w:val="none" w:sz="0" w:space="0" w:color="auto"/>
                    <w:bottom w:val="none" w:sz="0" w:space="0" w:color="auto"/>
                    <w:right w:val="none" w:sz="0" w:space="0" w:color="auto"/>
                  </w:divBdr>
                </w:div>
              </w:divsChild>
            </w:div>
            <w:div w:id="15245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7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3674">
      <w:bodyDiv w:val="1"/>
      <w:marLeft w:val="0"/>
      <w:marRight w:val="0"/>
      <w:marTop w:val="0"/>
      <w:marBottom w:val="0"/>
      <w:divBdr>
        <w:top w:val="none" w:sz="0" w:space="0" w:color="auto"/>
        <w:left w:val="none" w:sz="0" w:space="0" w:color="auto"/>
        <w:bottom w:val="none" w:sz="0" w:space="0" w:color="auto"/>
        <w:right w:val="none" w:sz="0" w:space="0" w:color="auto"/>
      </w:divBdr>
    </w:div>
    <w:div w:id="1943343694">
      <w:bodyDiv w:val="1"/>
      <w:marLeft w:val="0"/>
      <w:marRight w:val="0"/>
      <w:marTop w:val="0"/>
      <w:marBottom w:val="0"/>
      <w:divBdr>
        <w:top w:val="none" w:sz="0" w:space="0" w:color="auto"/>
        <w:left w:val="none" w:sz="0" w:space="0" w:color="auto"/>
        <w:bottom w:val="none" w:sz="0" w:space="0" w:color="auto"/>
        <w:right w:val="none" w:sz="0" w:space="0" w:color="auto"/>
      </w:divBdr>
      <w:divsChild>
        <w:div w:id="860319288">
          <w:marLeft w:val="0"/>
          <w:marRight w:val="0"/>
          <w:marTop w:val="0"/>
          <w:marBottom w:val="0"/>
          <w:divBdr>
            <w:top w:val="none" w:sz="0" w:space="0" w:color="auto"/>
            <w:left w:val="none" w:sz="0" w:space="0" w:color="auto"/>
            <w:bottom w:val="none" w:sz="0" w:space="0" w:color="auto"/>
            <w:right w:val="none" w:sz="0" w:space="0" w:color="auto"/>
          </w:divBdr>
          <w:divsChild>
            <w:div w:id="1478650552">
              <w:marLeft w:val="0"/>
              <w:marRight w:val="0"/>
              <w:marTop w:val="0"/>
              <w:marBottom w:val="0"/>
              <w:divBdr>
                <w:top w:val="none" w:sz="0" w:space="0" w:color="auto"/>
                <w:left w:val="none" w:sz="0" w:space="0" w:color="auto"/>
                <w:bottom w:val="none" w:sz="0" w:space="0" w:color="auto"/>
                <w:right w:val="none" w:sz="0" w:space="0" w:color="auto"/>
              </w:divBdr>
              <w:divsChild>
                <w:div w:id="929316937">
                  <w:marLeft w:val="0"/>
                  <w:marRight w:val="0"/>
                  <w:marTop w:val="0"/>
                  <w:marBottom w:val="0"/>
                  <w:divBdr>
                    <w:top w:val="none" w:sz="0" w:space="0" w:color="auto"/>
                    <w:left w:val="none" w:sz="0" w:space="0" w:color="auto"/>
                    <w:bottom w:val="none" w:sz="0" w:space="0" w:color="auto"/>
                    <w:right w:val="none" w:sz="0" w:space="0" w:color="auto"/>
                  </w:divBdr>
                  <w:divsChild>
                    <w:div w:id="382682191">
                      <w:marLeft w:val="0"/>
                      <w:marRight w:val="0"/>
                      <w:marTop w:val="0"/>
                      <w:marBottom w:val="0"/>
                      <w:divBdr>
                        <w:top w:val="none" w:sz="0" w:space="0" w:color="auto"/>
                        <w:left w:val="none" w:sz="0" w:space="0" w:color="auto"/>
                        <w:bottom w:val="none" w:sz="0" w:space="0" w:color="auto"/>
                        <w:right w:val="none" w:sz="0" w:space="0" w:color="auto"/>
                      </w:divBdr>
                      <w:divsChild>
                        <w:div w:id="1642538487">
                          <w:marLeft w:val="0"/>
                          <w:marRight w:val="0"/>
                          <w:marTop w:val="0"/>
                          <w:marBottom w:val="0"/>
                          <w:divBdr>
                            <w:top w:val="none" w:sz="0" w:space="0" w:color="auto"/>
                            <w:left w:val="none" w:sz="0" w:space="0" w:color="auto"/>
                            <w:bottom w:val="none" w:sz="0" w:space="0" w:color="auto"/>
                            <w:right w:val="none" w:sz="0" w:space="0" w:color="auto"/>
                          </w:divBdr>
                          <w:divsChild>
                            <w:div w:id="1201893910">
                              <w:marLeft w:val="0"/>
                              <w:marRight w:val="0"/>
                              <w:marTop w:val="0"/>
                              <w:marBottom w:val="0"/>
                              <w:divBdr>
                                <w:top w:val="none" w:sz="0" w:space="0" w:color="auto"/>
                                <w:left w:val="none" w:sz="0" w:space="0" w:color="auto"/>
                                <w:bottom w:val="none" w:sz="0" w:space="0" w:color="auto"/>
                                <w:right w:val="none" w:sz="0" w:space="0" w:color="auto"/>
                              </w:divBdr>
                              <w:divsChild>
                                <w:div w:id="743912890">
                                  <w:marLeft w:val="0"/>
                                  <w:marRight w:val="0"/>
                                  <w:marTop w:val="0"/>
                                  <w:marBottom w:val="0"/>
                                  <w:divBdr>
                                    <w:top w:val="none" w:sz="0" w:space="0" w:color="auto"/>
                                    <w:left w:val="none" w:sz="0" w:space="0" w:color="auto"/>
                                    <w:bottom w:val="none" w:sz="0" w:space="0" w:color="auto"/>
                                    <w:right w:val="none" w:sz="0" w:space="0" w:color="auto"/>
                                  </w:divBdr>
                                  <w:divsChild>
                                    <w:div w:id="1685668856">
                                      <w:marLeft w:val="0"/>
                                      <w:marRight w:val="0"/>
                                      <w:marTop w:val="0"/>
                                      <w:marBottom w:val="0"/>
                                      <w:divBdr>
                                        <w:top w:val="none" w:sz="0" w:space="0" w:color="auto"/>
                                        <w:left w:val="none" w:sz="0" w:space="0" w:color="auto"/>
                                        <w:bottom w:val="none" w:sz="0" w:space="0" w:color="auto"/>
                                        <w:right w:val="none" w:sz="0" w:space="0" w:color="auto"/>
                                      </w:divBdr>
                                      <w:divsChild>
                                        <w:div w:id="961769609">
                                          <w:marLeft w:val="0"/>
                                          <w:marRight w:val="0"/>
                                          <w:marTop w:val="0"/>
                                          <w:marBottom w:val="0"/>
                                          <w:divBdr>
                                            <w:top w:val="none" w:sz="0" w:space="0" w:color="auto"/>
                                            <w:left w:val="none" w:sz="0" w:space="0" w:color="auto"/>
                                            <w:bottom w:val="none" w:sz="0" w:space="0" w:color="auto"/>
                                            <w:right w:val="none" w:sz="0" w:space="0" w:color="auto"/>
                                          </w:divBdr>
                                          <w:divsChild>
                                            <w:div w:id="828401246">
                                              <w:marLeft w:val="0"/>
                                              <w:marRight w:val="0"/>
                                              <w:marTop w:val="0"/>
                                              <w:marBottom w:val="0"/>
                                              <w:divBdr>
                                                <w:top w:val="none" w:sz="0" w:space="0" w:color="auto"/>
                                                <w:left w:val="none" w:sz="0" w:space="0" w:color="auto"/>
                                                <w:bottom w:val="none" w:sz="0" w:space="0" w:color="auto"/>
                                                <w:right w:val="none" w:sz="0" w:space="0" w:color="auto"/>
                                              </w:divBdr>
                                              <w:divsChild>
                                                <w:div w:id="2074505605">
                                                  <w:marLeft w:val="0"/>
                                                  <w:marRight w:val="0"/>
                                                  <w:marTop w:val="0"/>
                                                  <w:marBottom w:val="0"/>
                                                  <w:divBdr>
                                                    <w:top w:val="none" w:sz="0" w:space="0" w:color="auto"/>
                                                    <w:left w:val="none" w:sz="0" w:space="0" w:color="auto"/>
                                                    <w:bottom w:val="none" w:sz="0" w:space="0" w:color="auto"/>
                                                    <w:right w:val="none" w:sz="0" w:space="0" w:color="auto"/>
                                                  </w:divBdr>
                                                  <w:divsChild>
                                                    <w:div w:id="215512052">
                                                      <w:marLeft w:val="0"/>
                                                      <w:marRight w:val="0"/>
                                                      <w:marTop w:val="0"/>
                                                      <w:marBottom w:val="0"/>
                                                      <w:divBdr>
                                                        <w:top w:val="none" w:sz="0" w:space="0" w:color="auto"/>
                                                        <w:left w:val="none" w:sz="0" w:space="0" w:color="auto"/>
                                                        <w:bottom w:val="none" w:sz="0" w:space="0" w:color="auto"/>
                                                        <w:right w:val="none" w:sz="0" w:space="0" w:color="auto"/>
                                                      </w:divBdr>
                                                      <w:divsChild>
                                                        <w:div w:id="1919901409">
                                                          <w:marLeft w:val="0"/>
                                                          <w:marRight w:val="0"/>
                                                          <w:marTop w:val="0"/>
                                                          <w:marBottom w:val="0"/>
                                                          <w:divBdr>
                                                            <w:top w:val="none" w:sz="0" w:space="0" w:color="auto"/>
                                                            <w:left w:val="none" w:sz="0" w:space="0" w:color="auto"/>
                                                            <w:bottom w:val="none" w:sz="0" w:space="0" w:color="auto"/>
                                                            <w:right w:val="none" w:sz="0" w:space="0" w:color="auto"/>
                                                          </w:divBdr>
                                                          <w:divsChild>
                                                            <w:div w:id="1108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260242">
      <w:bodyDiv w:val="1"/>
      <w:marLeft w:val="0"/>
      <w:marRight w:val="0"/>
      <w:marTop w:val="0"/>
      <w:marBottom w:val="0"/>
      <w:divBdr>
        <w:top w:val="none" w:sz="0" w:space="0" w:color="auto"/>
        <w:left w:val="none" w:sz="0" w:space="0" w:color="auto"/>
        <w:bottom w:val="none" w:sz="0" w:space="0" w:color="auto"/>
        <w:right w:val="none" w:sz="0" w:space="0" w:color="auto"/>
      </w:divBdr>
    </w:div>
    <w:div w:id="1974671544">
      <w:bodyDiv w:val="1"/>
      <w:marLeft w:val="0"/>
      <w:marRight w:val="0"/>
      <w:marTop w:val="0"/>
      <w:marBottom w:val="0"/>
      <w:divBdr>
        <w:top w:val="none" w:sz="0" w:space="0" w:color="auto"/>
        <w:left w:val="none" w:sz="0" w:space="0" w:color="auto"/>
        <w:bottom w:val="none" w:sz="0" w:space="0" w:color="auto"/>
        <w:right w:val="none" w:sz="0" w:space="0" w:color="auto"/>
      </w:divBdr>
    </w:div>
    <w:div w:id="2016685510">
      <w:bodyDiv w:val="1"/>
      <w:marLeft w:val="0"/>
      <w:marRight w:val="0"/>
      <w:marTop w:val="0"/>
      <w:marBottom w:val="0"/>
      <w:divBdr>
        <w:top w:val="none" w:sz="0" w:space="0" w:color="auto"/>
        <w:left w:val="none" w:sz="0" w:space="0" w:color="auto"/>
        <w:bottom w:val="none" w:sz="0" w:space="0" w:color="auto"/>
        <w:right w:val="none" w:sz="0" w:space="0" w:color="auto"/>
      </w:divBdr>
    </w:div>
    <w:div w:id="2022006355">
      <w:bodyDiv w:val="1"/>
      <w:marLeft w:val="0"/>
      <w:marRight w:val="0"/>
      <w:marTop w:val="0"/>
      <w:marBottom w:val="0"/>
      <w:divBdr>
        <w:top w:val="none" w:sz="0" w:space="0" w:color="auto"/>
        <w:left w:val="none" w:sz="0" w:space="0" w:color="auto"/>
        <w:bottom w:val="none" w:sz="0" w:space="0" w:color="auto"/>
        <w:right w:val="none" w:sz="0" w:space="0" w:color="auto"/>
      </w:divBdr>
      <w:divsChild>
        <w:div w:id="115618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334370">
              <w:marLeft w:val="0"/>
              <w:marRight w:val="0"/>
              <w:marTop w:val="0"/>
              <w:marBottom w:val="0"/>
              <w:divBdr>
                <w:top w:val="none" w:sz="0" w:space="0" w:color="auto"/>
                <w:left w:val="none" w:sz="0" w:space="0" w:color="auto"/>
                <w:bottom w:val="none" w:sz="0" w:space="0" w:color="auto"/>
                <w:right w:val="none" w:sz="0" w:space="0" w:color="auto"/>
              </w:divBdr>
            </w:div>
          </w:divsChild>
        </w:div>
        <w:div w:id="506596126">
          <w:marLeft w:val="0"/>
          <w:marRight w:val="0"/>
          <w:marTop w:val="0"/>
          <w:marBottom w:val="0"/>
          <w:divBdr>
            <w:top w:val="none" w:sz="0" w:space="0" w:color="auto"/>
            <w:left w:val="none" w:sz="0" w:space="0" w:color="auto"/>
            <w:bottom w:val="none" w:sz="0" w:space="0" w:color="auto"/>
            <w:right w:val="none" w:sz="0" w:space="0" w:color="auto"/>
          </w:divBdr>
          <w:divsChild>
            <w:div w:id="11017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442">
                  <w:marLeft w:val="0"/>
                  <w:marRight w:val="0"/>
                  <w:marTop w:val="0"/>
                  <w:marBottom w:val="0"/>
                  <w:divBdr>
                    <w:top w:val="none" w:sz="0" w:space="0" w:color="auto"/>
                    <w:left w:val="none" w:sz="0" w:space="0" w:color="auto"/>
                    <w:bottom w:val="none" w:sz="0" w:space="0" w:color="auto"/>
                    <w:right w:val="none" w:sz="0" w:space="0" w:color="auto"/>
                  </w:divBdr>
                </w:div>
              </w:divsChild>
            </w:div>
            <w:div w:id="176692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10451">
                  <w:marLeft w:val="0"/>
                  <w:marRight w:val="0"/>
                  <w:marTop w:val="0"/>
                  <w:marBottom w:val="0"/>
                  <w:divBdr>
                    <w:top w:val="none" w:sz="0" w:space="0" w:color="auto"/>
                    <w:left w:val="none" w:sz="0" w:space="0" w:color="auto"/>
                    <w:bottom w:val="none" w:sz="0" w:space="0" w:color="auto"/>
                    <w:right w:val="none" w:sz="0" w:space="0" w:color="auto"/>
                  </w:divBdr>
                </w:div>
              </w:divsChild>
            </w:div>
            <w:div w:id="2104909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7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ietz@ahrin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inet.org/Homeowners/Federal-Energy-Efficiency-Tax-Credits.aspx" TargetMode="External"/><Relationship Id="rId5" Type="http://schemas.openxmlformats.org/officeDocument/2006/relationships/webSettings" Target="webSettings.xml"/><Relationship Id="rId10" Type="http://schemas.openxmlformats.org/officeDocument/2006/relationships/hyperlink" Target="http://www.natex.org/" TargetMode="External"/><Relationship Id="rId4" Type="http://schemas.openxmlformats.org/officeDocument/2006/relationships/settings" Target="settings.xml"/><Relationship Id="rId9" Type="http://schemas.openxmlformats.org/officeDocument/2006/relationships/hyperlink" Target="http://www.hvacradvice.com/site/324/About-NATE/Find-A-NATE-Certified-Technici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ughes.AHRI\Application%20Data\Microsoft\Templates\AHRI%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482F-45B7-473F-AFE0-EB4B8364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AHRI News Release</Template>
  <TotalTime>0</TotalTime>
  <Pages>2</Pages>
  <Words>761</Words>
  <Characters>4562</Characters>
  <Application>Microsoft Office Word</Application>
  <DocSecurity>4</DocSecurity>
  <Lines>73</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Hughes, Colleen</dc:creator>
  <cp:lastModifiedBy>Dietz, Francis</cp:lastModifiedBy>
  <cp:revision>2</cp:revision>
  <cp:lastPrinted>2014-11-26T12:32:00Z</cp:lastPrinted>
  <dcterms:created xsi:type="dcterms:W3CDTF">2017-09-07T18:34:00Z</dcterms:created>
  <dcterms:modified xsi:type="dcterms:W3CDTF">2017-09-07T18:34:00Z</dcterms:modified>
</cp:coreProperties>
</file>